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CE0" w:rsidRPr="00E54CE0" w:rsidRDefault="00E54CE0" w:rsidP="00E54CE0">
      <w:pPr>
        <w:spacing w:before="100" w:beforeAutospacing="1" w:after="100" w:afterAutospacing="1" w:line="240" w:lineRule="auto"/>
        <w:outlineLvl w:val="0"/>
        <w:rPr>
          <w:rFonts w:ascii="MyriadPro" w:eastAsia="Times New Roman" w:hAnsi="MyriadPro" w:cs="Times New Roman"/>
          <w:b/>
          <w:bCs/>
          <w:color w:val="505050"/>
          <w:kern w:val="36"/>
          <w:sz w:val="45"/>
          <w:szCs w:val="45"/>
          <w:lang w:eastAsia="tr-TR"/>
        </w:rPr>
      </w:pPr>
      <w:r w:rsidRPr="00E54CE0">
        <w:rPr>
          <w:rFonts w:ascii="MyriadPro" w:eastAsia="Times New Roman" w:hAnsi="MyriadPro" w:cs="Times New Roman"/>
          <w:b/>
          <w:bCs/>
          <w:color w:val="505050"/>
          <w:kern w:val="36"/>
          <w:sz w:val="45"/>
          <w:szCs w:val="45"/>
          <w:lang w:eastAsia="tr-TR"/>
        </w:rPr>
        <w:t>Hazırlık Sınıfından 9.Sınıfa Geçiş ve Yeterlilik Sınavı</w:t>
      </w:r>
    </w:p>
    <w:p w:rsidR="00E54CE0" w:rsidRPr="00E54CE0" w:rsidRDefault="00E54CE0" w:rsidP="00E54CE0">
      <w:pPr>
        <w:spacing w:beforeAutospacing="1" w:after="0" w:afterAutospacing="1" w:line="240" w:lineRule="auto"/>
        <w:ind w:firstLine="567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54CE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MİLLÎ EĞİTİM BAKANLIĞI ORTAÖĞRETİM KURUMLARI YÖNETMELİĞİ</w:t>
      </w:r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396544" w:rsidRDefault="00396544" w:rsidP="00396544">
      <w:pPr>
        <w:spacing w:line="274" w:lineRule="exact"/>
        <w:ind w:left="682"/>
        <w:jc w:val="both"/>
        <w:rPr>
          <w:b/>
          <w:sz w:val="24"/>
        </w:rPr>
      </w:pPr>
      <w:r>
        <w:rPr>
          <w:b/>
          <w:sz w:val="24"/>
        </w:rPr>
        <w:t>Hazırlık sınıfında yeterlilik sınavı ve 9 uncu sınıfa geçiş</w:t>
      </w:r>
    </w:p>
    <w:p w:rsidR="00396544" w:rsidRDefault="00396544" w:rsidP="00396544">
      <w:pPr>
        <w:pStyle w:val="GvdeMetni"/>
        <w:ind w:left="115" w:right="115"/>
      </w:pPr>
      <w:r>
        <w:rPr>
          <w:b/>
        </w:rPr>
        <w:t>MADDE 60</w:t>
      </w:r>
      <w:r>
        <w:t xml:space="preserve">- (1) Hazırlık sınıfında sınıf geçme, </w:t>
      </w:r>
      <w:r w:rsidRPr="00234B4C">
        <w:rPr>
          <w:color w:val="FF0000"/>
          <w:u w:val="single"/>
        </w:rPr>
        <w:t>birinci yabancı dil</w:t>
      </w:r>
      <w:r w:rsidRPr="00234B4C">
        <w:rPr>
          <w:color w:val="FF0000"/>
        </w:rPr>
        <w:t xml:space="preserve"> </w:t>
      </w:r>
      <w:r>
        <w:t xml:space="preserve">dersiyle </w:t>
      </w:r>
      <w:r>
        <w:rPr>
          <w:b/>
        </w:rPr>
        <w:t xml:space="preserve">(Değişik </w:t>
      </w:r>
      <w:proofErr w:type="gramStart"/>
      <w:r>
        <w:rPr>
          <w:b/>
        </w:rPr>
        <w:t>ibare:RG</w:t>
      </w:r>
      <w:proofErr w:type="gramEnd"/>
      <w:r>
        <w:rPr>
          <w:b/>
        </w:rPr>
        <w:t xml:space="preserve">-15/11/2022-32014) </w:t>
      </w:r>
      <w:r>
        <w:rPr>
          <w:color w:val="FF0000"/>
          <w:u w:val="single" w:color="FF0000"/>
        </w:rPr>
        <w:t>Hazırlık Sınıfı Türk Dili ve Edebiyatı</w:t>
      </w:r>
      <w:r>
        <w:rPr>
          <w:color w:val="FF0000"/>
        </w:rPr>
        <w:t xml:space="preserve"> </w:t>
      </w:r>
      <w:r>
        <w:t>dersindeki başarı durumlarına</w:t>
      </w:r>
      <w:r>
        <w:rPr>
          <w:spacing w:val="-12"/>
        </w:rPr>
        <w:t xml:space="preserve"> </w:t>
      </w:r>
      <w:r>
        <w:t>göre</w:t>
      </w:r>
      <w:r>
        <w:rPr>
          <w:spacing w:val="-14"/>
        </w:rPr>
        <w:t xml:space="preserve"> </w:t>
      </w:r>
      <w:r>
        <w:t>tespit</w:t>
      </w:r>
      <w:r>
        <w:rPr>
          <w:spacing w:val="-12"/>
        </w:rPr>
        <w:t xml:space="preserve"> </w:t>
      </w:r>
      <w:r>
        <w:t>edilir.</w:t>
      </w:r>
      <w:r>
        <w:rPr>
          <w:spacing w:val="-13"/>
        </w:rPr>
        <w:t xml:space="preserve"> </w:t>
      </w:r>
      <w:r>
        <w:t>Diğer</w:t>
      </w:r>
      <w:r>
        <w:rPr>
          <w:spacing w:val="-13"/>
        </w:rPr>
        <w:t xml:space="preserve"> </w:t>
      </w:r>
      <w:r>
        <w:t>derslerdeki</w:t>
      </w:r>
      <w:r>
        <w:rPr>
          <w:spacing w:val="-13"/>
        </w:rPr>
        <w:t xml:space="preserve"> </w:t>
      </w:r>
      <w:r>
        <w:t>başarı</w:t>
      </w:r>
      <w:r>
        <w:rPr>
          <w:spacing w:val="-13"/>
        </w:rPr>
        <w:t xml:space="preserve"> </w:t>
      </w:r>
      <w:r>
        <w:t>durumu,</w:t>
      </w:r>
      <w:r>
        <w:rPr>
          <w:spacing w:val="-12"/>
        </w:rPr>
        <w:t xml:space="preserve"> </w:t>
      </w:r>
      <w:r>
        <w:t>öğrencinin</w:t>
      </w:r>
      <w:r>
        <w:rPr>
          <w:spacing w:val="-13"/>
        </w:rPr>
        <w:t xml:space="preserve"> </w:t>
      </w:r>
      <w:r>
        <w:t>ödüllendirilmesinde dikkate alınır. Hazırlık sınıfında alınan puanlar mezuniyet puanının belirlenmesinde dikkate alınmaz.</w:t>
      </w:r>
    </w:p>
    <w:p w:rsidR="00396544" w:rsidRDefault="00396544" w:rsidP="00396544">
      <w:pPr>
        <w:pStyle w:val="ListeParagraf"/>
        <w:numPr>
          <w:ilvl w:val="0"/>
          <w:numId w:val="1"/>
        </w:numPr>
        <w:tabs>
          <w:tab w:val="left" w:pos="1014"/>
        </w:tabs>
        <w:ind w:right="112" w:firstLine="566"/>
        <w:jc w:val="both"/>
        <w:rPr>
          <w:sz w:val="24"/>
        </w:rPr>
      </w:pPr>
      <w:r>
        <w:rPr>
          <w:b/>
          <w:sz w:val="24"/>
        </w:rPr>
        <w:t>(</w:t>
      </w:r>
      <w:proofErr w:type="gramStart"/>
      <w:r>
        <w:rPr>
          <w:b/>
          <w:sz w:val="24"/>
        </w:rPr>
        <w:t>Değişik:RG</w:t>
      </w:r>
      <w:proofErr w:type="gramEnd"/>
      <w:r>
        <w:rPr>
          <w:b/>
          <w:sz w:val="24"/>
        </w:rPr>
        <w:t>-13/9/2014-29118)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Hazırlık</w:t>
      </w:r>
      <w:r>
        <w:rPr>
          <w:spacing w:val="-10"/>
          <w:sz w:val="24"/>
        </w:rPr>
        <w:t xml:space="preserve"> </w:t>
      </w:r>
      <w:r>
        <w:rPr>
          <w:sz w:val="24"/>
        </w:rPr>
        <w:t>sınıfında</w:t>
      </w:r>
      <w:r>
        <w:rPr>
          <w:spacing w:val="-12"/>
          <w:sz w:val="24"/>
        </w:rPr>
        <w:t xml:space="preserve"> </w:t>
      </w:r>
      <w:r>
        <w:rPr>
          <w:sz w:val="24"/>
        </w:rPr>
        <w:t>sınıf</w:t>
      </w:r>
      <w:r>
        <w:rPr>
          <w:spacing w:val="-10"/>
          <w:sz w:val="24"/>
        </w:rPr>
        <w:t xml:space="preserve"> </w:t>
      </w:r>
      <w:r>
        <w:rPr>
          <w:sz w:val="24"/>
        </w:rPr>
        <w:t>geçmeye</w:t>
      </w:r>
      <w:r>
        <w:rPr>
          <w:spacing w:val="-8"/>
          <w:sz w:val="24"/>
        </w:rPr>
        <w:t xml:space="preserve"> </w:t>
      </w:r>
      <w:r>
        <w:rPr>
          <w:sz w:val="24"/>
        </w:rPr>
        <w:t>esas</w:t>
      </w:r>
      <w:r>
        <w:rPr>
          <w:spacing w:val="-10"/>
          <w:sz w:val="24"/>
        </w:rPr>
        <w:t xml:space="preserve"> </w:t>
      </w:r>
      <w:r>
        <w:rPr>
          <w:sz w:val="24"/>
        </w:rPr>
        <w:t>derslerden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ders yılı sonunda başarılı olamayan öğrenciler, üçüncü fıkra hükümlerine göre yeterlilik sınavına alınır. Başarısız olanlar bir </w:t>
      </w:r>
      <w:r>
        <w:rPr>
          <w:spacing w:val="-3"/>
          <w:sz w:val="24"/>
        </w:rPr>
        <w:t xml:space="preserve">yıl </w:t>
      </w:r>
      <w:r>
        <w:rPr>
          <w:sz w:val="24"/>
        </w:rPr>
        <w:t>daha hazırlık sınıfına devam eder. İkinci yılda da hazırlık sınıfında başarısız olan öğrencilerin okulla ilişiği kesilerek hazırlık sınıfı bulunmayan diğer ortaöğretim kurumlarının 9 uncu sınıfına bu Yönetmeliğin nakil ve geçişe ilişkin hükümleri çerçevesinde kayıtları</w:t>
      </w:r>
      <w:r>
        <w:rPr>
          <w:spacing w:val="3"/>
          <w:sz w:val="24"/>
        </w:rPr>
        <w:t xml:space="preserve"> </w:t>
      </w:r>
      <w:r>
        <w:rPr>
          <w:sz w:val="24"/>
        </w:rPr>
        <w:t>yapılır.</w:t>
      </w:r>
    </w:p>
    <w:p w:rsidR="00396544" w:rsidRDefault="00396544" w:rsidP="00396544">
      <w:pPr>
        <w:pStyle w:val="ListeParagraf"/>
        <w:numPr>
          <w:ilvl w:val="0"/>
          <w:numId w:val="1"/>
        </w:numPr>
        <w:tabs>
          <w:tab w:val="left" w:pos="1021"/>
        </w:tabs>
        <w:ind w:left="115" w:right="115" w:firstLine="566"/>
        <w:jc w:val="both"/>
        <w:rPr>
          <w:sz w:val="24"/>
        </w:rPr>
      </w:pPr>
      <w:r>
        <w:rPr>
          <w:b/>
          <w:sz w:val="24"/>
        </w:rPr>
        <w:t>(</w:t>
      </w:r>
      <w:proofErr w:type="gramStart"/>
      <w:r>
        <w:rPr>
          <w:b/>
          <w:sz w:val="24"/>
        </w:rPr>
        <w:t>Değişik:RG</w:t>
      </w:r>
      <w:proofErr w:type="gramEnd"/>
      <w:r>
        <w:rPr>
          <w:b/>
          <w:sz w:val="24"/>
        </w:rPr>
        <w:t xml:space="preserve">-13/9/2014-29118) </w:t>
      </w:r>
      <w:r>
        <w:rPr>
          <w:sz w:val="24"/>
        </w:rPr>
        <w:t>Hazırlık sınıfında öğrenim görmeden aynı okulun 9 uncu sınıfına doğrudan geçmek isteyen öğrencilerin velileri, yeterlilik sınavından 5 gün önce okul</w:t>
      </w:r>
      <w:r>
        <w:rPr>
          <w:spacing w:val="-15"/>
          <w:sz w:val="24"/>
        </w:rPr>
        <w:t xml:space="preserve"> </w:t>
      </w:r>
      <w:r>
        <w:rPr>
          <w:sz w:val="24"/>
        </w:rPr>
        <w:t>yönetimine</w:t>
      </w:r>
      <w:r>
        <w:rPr>
          <w:spacing w:val="-13"/>
          <w:sz w:val="24"/>
        </w:rPr>
        <w:t xml:space="preserve"> </w:t>
      </w:r>
      <w:r>
        <w:rPr>
          <w:sz w:val="24"/>
        </w:rPr>
        <w:t>yazılı</w:t>
      </w:r>
      <w:r>
        <w:rPr>
          <w:spacing w:val="-17"/>
          <w:sz w:val="24"/>
        </w:rPr>
        <w:t xml:space="preserve"> </w:t>
      </w:r>
      <w:r>
        <w:rPr>
          <w:sz w:val="24"/>
        </w:rPr>
        <w:t>olarak</w:t>
      </w:r>
      <w:r>
        <w:rPr>
          <w:spacing w:val="-14"/>
          <w:sz w:val="24"/>
        </w:rPr>
        <w:t xml:space="preserve"> </w:t>
      </w:r>
      <w:r>
        <w:rPr>
          <w:sz w:val="24"/>
        </w:rPr>
        <w:t>başvurur.</w:t>
      </w:r>
      <w:r>
        <w:rPr>
          <w:spacing w:val="-15"/>
          <w:sz w:val="24"/>
        </w:rPr>
        <w:t xml:space="preserve"> </w:t>
      </w:r>
      <w:r>
        <w:rPr>
          <w:sz w:val="24"/>
        </w:rPr>
        <w:t>Başvurusu</w:t>
      </w:r>
      <w:r>
        <w:rPr>
          <w:spacing w:val="-14"/>
          <w:sz w:val="24"/>
        </w:rPr>
        <w:t xml:space="preserve"> </w:t>
      </w:r>
      <w:r>
        <w:rPr>
          <w:sz w:val="24"/>
        </w:rPr>
        <w:t>alınan</w:t>
      </w:r>
      <w:r>
        <w:rPr>
          <w:spacing w:val="-17"/>
          <w:sz w:val="24"/>
        </w:rPr>
        <w:t xml:space="preserve"> </w:t>
      </w:r>
      <w:r>
        <w:rPr>
          <w:sz w:val="24"/>
        </w:rPr>
        <w:t>öğrenciler,</w:t>
      </w:r>
      <w:r>
        <w:rPr>
          <w:spacing w:val="-18"/>
          <w:sz w:val="24"/>
        </w:rPr>
        <w:t xml:space="preserve"> </w:t>
      </w:r>
      <w:r>
        <w:rPr>
          <w:sz w:val="24"/>
        </w:rPr>
        <w:t>birinci</w:t>
      </w:r>
      <w:r>
        <w:rPr>
          <w:spacing w:val="-12"/>
          <w:sz w:val="24"/>
        </w:rPr>
        <w:t xml:space="preserve"> </w:t>
      </w:r>
      <w:r>
        <w:rPr>
          <w:sz w:val="24"/>
        </w:rPr>
        <w:t>yabancı</w:t>
      </w:r>
      <w:r>
        <w:rPr>
          <w:spacing w:val="-17"/>
          <w:sz w:val="24"/>
        </w:rPr>
        <w:t xml:space="preserve"> </w:t>
      </w:r>
      <w:r>
        <w:rPr>
          <w:sz w:val="24"/>
        </w:rPr>
        <w:t>dil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dersiyle </w:t>
      </w:r>
      <w:r>
        <w:rPr>
          <w:b/>
          <w:sz w:val="24"/>
        </w:rPr>
        <w:t xml:space="preserve">(Değişik </w:t>
      </w:r>
      <w:proofErr w:type="gramStart"/>
      <w:r>
        <w:rPr>
          <w:b/>
          <w:sz w:val="24"/>
        </w:rPr>
        <w:t>ibare:RG</w:t>
      </w:r>
      <w:proofErr w:type="gramEnd"/>
      <w:r>
        <w:rPr>
          <w:b/>
          <w:sz w:val="24"/>
        </w:rPr>
        <w:t>-15/11/2022-32014)</w:t>
      </w:r>
      <w:r>
        <w:rPr>
          <w:b/>
          <w:color w:val="FF0000"/>
          <w:sz w:val="24"/>
        </w:rPr>
        <w:t xml:space="preserve"> </w:t>
      </w:r>
      <w:r>
        <w:rPr>
          <w:color w:val="FF0000"/>
          <w:sz w:val="24"/>
          <w:u w:val="single" w:color="FF0000"/>
        </w:rPr>
        <w:t>Hazırlık Sınıfı Türk Dili ve Edebiyatı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dersinden </w:t>
      </w:r>
      <w:r>
        <w:rPr>
          <w:b/>
          <w:sz w:val="24"/>
        </w:rPr>
        <w:t>(Değişik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ibare:RG-5/9/2019-30879)</w:t>
      </w:r>
      <w:r>
        <w:rPr>
          <w:b/>
          <w:spacing w:val="-9"/>
          <w:sz w:val="24"/>
        </w:rPr>
        <w:t xml:space="preserve"> </w:t>
      </w:r>
      <w:r>
        <w:rPr>
          <w:sz w:val="24"/>
          <w:u w:val="single"/>
        </w:rPr>
        <w:t>ders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yılının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ilk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haftası</w:t>
      </w:r>
      <w:r>
        <w:rPr>
          <w:spacing w:val="-8"/>
          <w:sz w:val="24"/>
        </w:rPr>
        <w:t xml:space="preserve"> </w:t>
      </w:r>
      <w:r>
        <w:rPr>
          <w:sz w:val="24"/>
        </w:rPr>
        <w:t>içinde</w:t>
      </w:r>
      <w:r>
        <w:rPr>
          <w:spacing w:val="-7"/>
          <w:sz w:val="24"/>
        </w:rPr>
        <w:t xml:space="preserve"> </w:t>
      </w:r>
      <w:r>
        <w:rPr>
          <w:sz w:val="24"/>
        </w:rPr>
        <w:t>yeterlilik</w:t>
      </w:r>
      <w:r>
        <w:rPr>
          <w:spacing w:val="-9"/>
          <w:sz w:val="24"/>
        </w:rPr>
        <w:t xml:space="preserve"> </w:t>
      </w:r>
      <w:r>
        <w:rPr>
          <w:sz w:val="24"/>
        </w:rPr>
        <w:t>sınavına</w:t>
      </w:r>
      <w:r>
        <w:rPr>
          <w:spacing w:val="-9"/>
          <w:sz w:val="24"/>
        </w:rPr>
        <w:t xml:space="preserve"> </w:t>
      </w:r>
      <w:r>
        <w:rPr>
          <w:sz w:val="24"/>
        </w:rPr>
        <w:t>alınır.</w:t>
      </w:r>
      <w:r>
        <w:rPr>
          <w:spacing w:val="-8"/>
          <w:sz w:val="24"/>
        </w:rPr>
        <w:t xml:space="preserve"> </w:t>
      </w:r>
      <w:r>
        <w:rPr>
          <w:sz w:val="24"/>
        </w:rPr>
        <w:t>Bu sınavlar,</w:t>
      </w:r>
      <w:r>
        <w:rPr>
          <w:spacing w:val="-5"/>
          <w:sz w:val="24"/>
        </w:rPr>
        <w:t xml:space="preserve"> </w:t>
      </w:r>
      <w:r>
        <w:rPr>
          <w:sz w:val="24"/>
        </w:rPr>
        <w:t>sorumluluk</w:t>
      </w:r>
      <w:r>
        <w:rPr>
          <w:spacing w:val="-5"/>
          <w:sz w:val="24"/>
        </w:rPr>
        <w:t xml:space="preserve"> </w:t>
      </w:r>
      <w:r>
        <w:rPr>
          <w:sz w:val="24"/>
        </w:rPr>
        <w:t>sınavlarıyla</w:t>
      </w:r>
      <w:r>
        <w:rPr>
          <w:spacing w:val="-3"/>
          <w:sz w:val="24"/>
        </w:rPr>
        <w:t xml:space="preserve"> </w:t>
      </w:r>
      <w:r>
        <w:rPr>
          <w:sz w:val="24"/>
        </w:rPr>
        <w:t>ilgili</w:t>
      </w:r>
      <w:r>
        <w:rPr>
          <w:spacing w:val="-3"/>
          <w:sz w:val="24"/>
        </w:rPr>
        <w:t xml:space="preserve"> </w:t>
      </w:r>
      <w:r>
        <w:rPr>
          <w:sz w:val="24"/>
        </w:rPr>
        <w:t>usul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esaslara</w:t>
      </w:r>
      <w:r>
        <w:rPr>
          <w:spacing w:val="-3"/>
          <w:sz w:val="24"/>
        </w:rPr>
        <w:t xml:space="preserve"> </w:t>
      </w:r>
      <w:r>
        <w:rPr>
          <w:sz w:val="24"/>
        </w:rPr>
        <w:t>göre yapılır.</w:t>
      </w:r>
      <w:r>
        <w:rPr>
          <w:spacing w:val="-5"/>
          <w:sz w:val="24"/>
        </w:rPr>
        <w:t xml:space="preserve"> </w:t>
      </w:r>
      <w:r>
        <w:rPr>
          <w:sz w:val="24"/>
        </w:rPr>
        <w:t>Her</w:t>
      </w:r>
      <w:r>
        <w:rPr>
          <w:spacing w:val="-3"/>
          <w:sz w:val="24"/>
        </w:rPr>
        <w:t xml:space="preserve"> </w:t>
      </w:r>
      <w:r>
        <w:rPr>
          <w:sz w:val="24"/>
        </w:rPr>
        <w:t>iki</w:t>
      </w:r>
      <w:r>
        <w:rPr>
          <w:spacing w:val="-2"/>
          <w:sz w:val="24"/>
        </w:rPr>
        <w:t xml:space="preserve"> </w:t>
      </w:r>
      <w:r>
        <w:rPr>
          <w:sz w:val="24"/>
        </w:rPr>
        <w:t>dersten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70 puan alan öğrenciler başarılı sayılarak 9 uncu sınıfa devam ettirilir. Başarılı olamayan öğrenciler hazırlık sınıfına devam</w:t>
      </w:r>
      <w:r>
        <w:rPr>
          <w:spacing w:val="-4"/>
          <w:sz w:val="24"/>
        </w:rPr>
        <w:t xml:space="preserve"> </w:t>
      </w:r>
      <w:r>
        <w:rPr>
          <w:sz w:val="24"/>
        </w:rPr>
        <w:t>eder.</w:t>
      </w:r>
    </w:p>
    <w:p w:rsidR="00E54CE0" w:rsidRPr="00E54CE0" w:rsidRDefault="00E54CE0" w:rsidP="00E54CE0">
      <w:pPr>
        <w:spacing w:after="0" w:line="240" w:lineRule="auto"/>
        <w:ind w:firstLine="567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3A3D11" w:rsidRDefault="003A3D11" w:rsidP="00E54CE0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</w:pPr>
    </w:p>
    <w:p w:rsidR="003A3D11" w:rsidRDefault="003A3D11" w:rsidP="00E54CE0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</w:pPr>
    </w:p>
    <w:p w:rsidR="003A3D11" w:rsidRDefault="003A3D11" w:rsidP="00E54CE0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</w:pPr>
    </w:p>
    <w:p w:rsidR="003A3D11" w:rsidRDefault="003A3D11" w:rsidP="00E54CE0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</w:pPr>
    </w:p>
    <w:p w:rsidR="003A3D11" w:rsidRDefault="003A3D11" w:rsidP="00E54CE0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</w:pPr>
    </w:p>
    <w:p w:rsidR="006D3D89" w:rsidRDefault="006D3D89" w:rsidP="00E54CE0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</w:pPr>
    </w:p>
    <w:p w:rsidR="00D84F42" w:rsidRDefault="00D84F42" w:rsidP="00E54CE0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</w:pPr>
    </w:p>
    <w:p w:rsidR="00D84F42" w:rsidRDefault="00D84F42" w:rsidP="00E54CE0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</w:pPr>
    </w:p>
    <w:p w:rsidR="00D84F42" w:rsidRDefault="00D84F42" w:rsidP="00E54CE0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</w:pPr>
    </w:p>
    <w:p w:rsidR="00D84F42" w:rsidRDefault="00D84F42" w:rsidP="00E54CE0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</w:pPr>
    </w:p>
    <w:p w:rsidR="00E54CE0" w:rsidRPr="00E54CE0" w:rsidRDefault="00E54CE0" w:rsidP="00E54CE0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54CE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lastRenderedPageBreak/>
        <w:t>Hazırlık Sınıfı </w:t>
      </w:r>
      <w:r w:rsidR="00C11F86" w:rsidRPr="00E54CE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</w:t>
      </w:r>
      <w:r w:rsidRPr="00E54CE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Türk Dili ve Edebiyatı Yazılı Sınavı Hakkında Bilgilendirme</w:t>
      </w:r>
    </w:p>
    <w:p w:rsidR="00E54CE0" w:rsidRPr="00E54CE0" w:rsidRDefault="00E54CE0" w:rsidP="00E54CE0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Bu sınavın temel amacı; öğrencilerimizin okuma-anlama, dilbilgisi ve yazılı anlatım alanlarındaki becerilerini ölçmektir.</w:t>
      </w:r>
      <w:r w:rsidRPr="00E54CE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 </w:t>
      </w:r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Öğrencilerimizin ana dilde okuduğunu anlama, yorum yapabilme; anladığını yazılı dilin sınırları içerisinde doğru, kurallı ifade edebilme yetilerini ölçümlemeyi hedefleyen Türkçe sınavı; toplamda 100 puan üzerinden değerlendirilmekte, aşağıda belirtilen üç temel bölüm ve bunlara bağlı alt başlıklardan oluşmaktadır:</w:t>
      </w:r>
    </w:p>
    <w:p w:rsidR="00E54CE0" w:rsidRPr="00E54CE0" w:rsidRDefault="00E54CE0" w:rsidP="00E54CE0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E54CE0" w:rsidRPr="00E54CE0" w:rsidRDefault="00E54CE0" w:rsidP="00E54CE0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54CE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I. Okuma, Anlama, Metin ve Şiir Yorumlama (50 Puan)</w:t>
      </w:r>
    </w:p>
    <w:p w:rsidR="00E54CE0" w:rsidRPr="00E54CE0" w:rsidRDefault="00E54CE0" w:rsidP="00234B4C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Metni yorumlama</w:t>
      </w:r>
    </w:p>
    <w:p w:rsidR="00E54CE0" w:rsidRPr="00E54CE0" w:rsidRDefault="00E54CE0" w:rsidP="00234B4C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Metinde konu ve ana düşünceyi doğru saptayabilme.</w:t>
      </w:r>
    </w:p>
    <w:p w:rsidR="00E54CE0" w:rsidRPr="00E54CE0" w:rsidRDefault="00E54CE0" w:rsidP="00234B4C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Metin örgüsünü oluşturan yan düşünceleri saptayabilme.</w:t>
      </w:r>
    </w:p>
    <w:p w:rsidR="00E54CE0" w:rsidRPr="00E54CE0" w:rsidRDefault="00E54CE0" w:rsidP="00234B4C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Metinden çıkarılabilecek ve çıkarılmayacak yargıları bulabilme.</w:t>
      </w:r>
    </w:p>
    <w:p w:rsidR="00E54CE0" w:rsidRPr="00E54CE0" w:rsidRDefault="00E54CE0" w:rsidP="00234B4C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Paragrafta Anlam ( anlatım biçimleri, düşünceyi geliştirme yolları; örneklendirme, tanık gösterme ve sayısal verilerden yararlanma )</w:t>
      </w:r>
    </w:p>
    <w:p w:rsidR="00E54CE0" w:rsidRPr="00E54CE0" w:rsidRDefault="00E54CE0" w:rsidP="00234B4C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Cümle düzeyinde anlam ( öznel-nesnel anlatım )</w:t>
      </w:r>
    </w:p>
    <w:p w:rsidR="00E54CE0" w:rsidRPr="00E54CE0" w:rsidRDefault="00E54CE0" w:rsidP="00234B4C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Şiirin anlam ve biçim incelemesi</w:t>
      </w:r>
    </w:p>
    <w:p w:rsidR="00E54CE0" w:rsidRPr="00E54CE0" w:rsidRDefault="00E54CE0" w:rsidP="00234B4C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Şiirde konu ve tema</w:t>
      </w:r>
    </w:p>
    <w:p w:rsidR="00E54CE0" w:rsidRPr="00E54CE0" w:rsidRDefault="00E54CE0" w:rsidP="00234B4C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Şiirde tür</w:t>
      </w:r>
    </w:p>
    <w:p w:rsidR="00E54CE0" w:rsidRPr="00E54CE0" w:rsidRDefault="00E54CE0" w:rsidP="00234B4C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Şiirde uyak, redif, uyak şeması ve örgüsü</w:t>
      </w:r>
    </w:p>
    <w:p w:rsidR="00E54CE0" w:rsidRPr="00E54CE0" w:rsidRDefault="00E54CE0" w:rsidP="00234B4C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Söz sanatları ( benzetme, kişileştirme, intak, tezat, mübalağa... )</w:t>
      </w:r>
    </w:p>
    <w:p w:rsidR="00E54CE0" w:rsidRPr="00E54CE0" w:rsidRDefault="00E54CE0" w:rsidP="00234B4C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Metin türleri ( şiir, hikâye, roman, masal, fabl, tiyatro, biyografi- otobiyografi, günlük, anı )</w:t>
      </w:r>
    </w:p>
    <w:p w:rsidR="00E54CE0" w:rsidRPr="00E54CE0" w:rsidRDefault="00E54CE0" w:rsidP="00234B4C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E54CE0" w:rsidRPr="00E54CE0" w:rsidRDefault="00E54CE0" w:rsidP="00234B4C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54CE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II. Türkçe Dilbilgisi Konuları (30 Puan)</w:t>
      </w:r>
    </w:p>
    <w:p w:rsidR="00E54CE0" w:rsidRPr="00E54CE0" w:rsidRDefault="00E54CE0" w:rsidP="00234B4C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54CE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Sözcükte Anlam İlişkileri:</w:t>
      </w:r>
    </w:p>
    <w:p w:rsidR="00E54CE0" w:rsidRPr="00E54CE0" w:rsidRDefault="00E54CE0" w:rsidP="00234B4C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Temel, yan, mecaz, terim, deyim, somut, soyut, nicel, nitel, genel, özel anlam, </w:t>
      </w:r>
      <w:proofErr w:type="spellStart"/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eşseslilik</w:t>
      </w:r>
      <w:proofErr w:type="spellEnd"/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, </w:t>
      </w:r>
      <w:proofErr w:type="spellStart"/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eşanlamlılık</w:t>
      </w:r>
      <w:proofErr w:type="spellEnd"/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, dolaylama, ad aktarması ( deyimler ve atasözleri ).</w:t>
      </w:r>
    </w:p>
    <w:p w:rsidR="00E54CE0" w:rsidRPr="00E54CE0" w:rsidRDefault="00E54CE0" w:rsidP="00234B4C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54CE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Sözcük Türleri</w:t>
      </w:r>
    </w:p>
    <w:p w:rsidR="00E54CE0" w:rsidRPr="00E54CE0" w:rsidRDefault="00E54CE0" w:rsidP="00234B4C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İsim, sıfat, zamir, zarf, fiil, fiilimsi.</w:t>
      </w:r>
    </w:p>
    <w:p w:rsidR="00E54CE0" w:rsidRPr="00E54CE0" w:rsidRDefault="00E54CE0" w:rsidP="00234B4C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54CE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Yazım Kuralları ve Noktalama İşaretleri</w:t>
      </w:r>
    </w:p>
    <w:p w:rsidR="00E54CE0" w:rsidRPr="00E54CE0" w:rsidRDefault="00E54CE0" w:rsidP="00234B4C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p w:rsidR="00E54CE0" w:rsidRPr="00E54CE0" w:rsidRDefault="00E54CE0" w:rsidP="00234B4C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54CE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III. Yazılı Anlatım (20 Puan)</w:t>
      </w:r>
    </w:p>
    <w:p w:rsidR="00E54CE0" w:rsidRPr="00E54CE0" w:rsidRDefault="00E54CE0" w:rsidP="00234B4C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Soru kökünde istenilen ögeler göz önünde bulundurularak uygun biçimde kurgulanmış, yazılı anlatım kurallarına uygun, bütünlüklü metinler değerlendirme kapsamında olacaktır.</w:t>
      </w:r>
    </w:p>
    <w:p w:rsidR="00E54CE0" w:rsidRPr="00E54CE0" w:rsidRDefault="00E54CE0" w:rsidP="00234B4C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E54CE0" w:rsidRPr="00E54CE0" w:rsidRDefault="00E54CE0" w:rsidP="00234B4C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Ortaöğretim </w:t>
      </w:r>
      <w:r w:rsidRPr="00E54CE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Hazırlık Sınıfı Türkçe/Hazırlık Sınıfı Türk Dili ve Edebiyatı Ders Kitabı</w:t>
      </w:r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nı </w:t>
      </w:r>
      <w:proofErr w:type="spellStart"/>
      <w:r w:rsidRPr="00E54CE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pdf</w:t>
      </w:r>
      <w:proofErr w:type="spellEnd"/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formatında indirmek için </w:t>
      </w:r>
      <w:hyperlink r:id="rId8" w:tgtFrame="_blank" w:history="1">
        <w:r w:rsidRPr="00E54CE0">
          <w:rPr>
            <w:rFonts w:ascii="MyriadPro" w:eastAsia="Times New Roman" w:hAnsi="MyriadPro" w:cs="Times New Roman"/>
            <w:b/>
            <w:bCs/>
            <w:color w:val="496F7A"/>
            <w:sz w:val="24"/>
            <w:szCs w:val="24"/>
            <w:u w:val="single"/>
            <w:lang w:eastAsia="tr-TR"/>
          </w:rPr>
          <w:t>https://www.eba.gov.tr/</w:t>
        </w:r>
      </w:hyperlink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veya </w:t>
      </w:r>
      <w:hyperlink r:id="rId9" w:tgtFrame="_blank" w:history="1">
        <w:r w:rsidRPr="00E54CE0">
          <w:rPr>
            <w:rFonts w:ascii="MyriadPro" w:eastAsia="Times New Roman" w:hAnsi="MyriadPro" w:cs="Times New Roman"/>
            <w:b/>
            <w:bCs/>
            <w:color w:val="496F7A"/>
            <w:sz w:val="24"/>
            <w:szCs w:val="24"/>
            <w:u w:val="single"/>
            <w:lang w:eastAsia="tr-TR"/>
          </w:rPr>
          <w:t>https://ogmmateryal.eba.gov.tr/</w:t>
        </w:r>
      </w:hyperlink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adreslerini ziyaret edebilirsiniz.</w:t>
      </w:r>
    </w:p>
    <w:p w:rsidR="00E54CE0" w:rsidRPr="00E54CE0" w:rsidRDefault="00E54CE0" w:rsidP="00234B4C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3A3D11" w:rsidRDefault="003A3D11" w:rsidP="00234B4C">
      <w:pPr>
        <w:spacing w:after="0" w:line="240" w:lineRule="auto"/>
        <w:ind w:firstLine="708"/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</w:pPr>
    </w:p>
    <w:p w:rsidR="003A3D11" w:rsidRDefault="003A3D11" w:rsidP="00234B4C">
      <w:pPr>
        <w:spacing w:after="0" w:line="240" w:lineRule="auto"/>
        <w:ind w:firstLine="708"/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</w:pPr>
    </w:p>
    <w:p w:rsidR="003A3D11" w:rsidRDefault="003A3D11" w:rsidP="00234B4C">
      <w:pPr>
        <w:spacing w:after="0" w:line="240" w:lineRule="auto"/>
        <w:ind w:firstLine="708"/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</w:pPr>
    </w:p>
    <w:p w:rsidR="003A3D11" w:rsidRDefault="003A3D11" w:rsidP="00234B4C">
      <w:pPr>
        <w:spacing w:after="0" w:line="240" w:lineRule="auto"/>
        <w:ind w:firstLine="708"/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</w:pPr>
    </w:p>
    <w:p w:rsidR="003A3D11" w:rsidRDefault="003A3D11" w:rsidP="00234B4C">
      <w:pPr>
        <w:spacing w:after="0" w:line="240" w:lineRule="auto"/>
        <w:ind w:firstLine="708"/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</w:pPr>
    </w:p>
    <w:p w:rsidR="003A3D11" w:rsidRDefault="003A3D11" w:rsidP="00234B4C">
      <w:pPr>
        <w:spacing w:after="0" w:line="240" w:lineRule="auto"/>
        <w:ind w:firstLine="708"/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</w:pPr>
    </w:p>
    <w:p w:rsidR="003A3D11" w:rsidRDefault="003A3D11" w:rsidP="00234B4C">
      <w:pPr>
        <w:spacing w:after="0" w:line="240" w:lineRule="auto"/>
        <w:ind w:firstLine="708"/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</w:pPr>
    </w:p>
    <w:p w:rsidR="00606D62" w:rsidRDefault="00606D62" w:rsidP="00234B4C">
      <w:pPr>
        <w:spacing w:after="0" w:line="240" w:lineRule="auto"/>
        <w:ind w:firstLine="708"/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</w:pPr>
    </w:p>
    <w:p w:rsidR="00E54CE0" w:rsidRPr="00E54CE0" w:rsidRDefault="00E54CE0" w:rsidP="00234B4C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54CE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lastRenderedPageBreak/>
        <w:t>Birinci Yabancı Dil/İngilizce Sınavı (Yazılı + Sözlü) Hakkında Bilgilendirme</w:t>
      </w:r>
    </w:p>
    <w:p w:rsidR="00E54CE0" w:rsidRPr="00E54CE0" w:rsidRDefault="00E54CE0" w:rsidP="00234B4C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E54CE0" w:rsidRPr="00E54CE0" w:rsidRDefault="009F6A40" w:rsidP="00234B4C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A -</w:t>
      </w:r>
      <w:proofErr w:type="spellStart"/>
      <w:r w:rsidR="00E54CE0" w:rsidRPr="00E54CE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Grammar</w:t>
      </w:r>
      <w:proofErr w:type="spellEnd"/>
      <w:r w:rsidR="00E54CE0" w:rsidRPr="00E54CE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:</w:t>
      </w:r>
    </w:p>
    <w:p w:rsidR="00E54CE0" w:rsidRPr="00E54CE0" w:rsidRDefault="00E54CE0" w:rsidP="00234B4C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p w:rsidR="00E54CE0" w:rsidRPr="00E54CE0" w:rsidRDefault="00E54CE0" w:rsidP="00234B4C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54CE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1.Nouns</w:t>
      </w:r>
    </w:p>
    <w:p w:rsidR="00E54CE0" w:rsidRPr="00E54CE0" w:rsidRDefault="00E54CE0" w:rsidP="00234B4C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54CE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2.Adjectives</w:t>
      </w:r>
    </w:p>
    <w:p w:rsidR="00E54CE0" w:rsidRPr="00E54CE0" w:rsidRDefault="00E54CE0" w:rsidP="00234B4C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54CE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3.Verbs </w:t>
      </w:r>
      <w:proofErr w:type="spellStart"/>
      <w:r w:rsidRPr="00E54CE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and</w:t>
      </w:r>
      <w:proofErr w:type="spellEnd"/>
      <w:r w:rsidRPr="00E54CE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</w:t>
      </w:r>
      <w:proofErr w:type="spellStart"/>
      <w:r w:rsidRPr="00E54CE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Verb</w:t>
      </w:r>
      <w:proofErr w:type="spellEnd"/>
      <w:r w:rsidRPr="00E54CE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</w:t>
      </w:r>
      <w:proofErr w:type="spellStart"/>
      <w:r w:rsidRPr="00E54CE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Tenses</w:t>
      </w:r>
      <w:proofErr w:type="spellEnd"/>
    </w:p>
    <w:p w:rsidR="00E54CE0" w:rsidRPr="00E54CE0" w:rsidRDefault="00E54CE0" w:rsidP="00234B4C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54CE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4.Adverbs</w:t>
      </w:r>
    </w:p>
    <w:p w:rsidR="00E54CE0" w:rsidRPr="00E54CE0" w:rsidRDefault="009F6A40" w:rsidP="00234B4C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5</w:t>
      </w:r>
      <w:r w:rsidR="00E54CE0" w:rsidRPr="00E54CE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.Relative </w:t>
      </w:r>
      <w:proofErr w:type="spellStart"/>
      <w:r w:rsidR="00E54CE0" w:rsidRPr="00E54CE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Clauses</w:t>
      </w:r>
      <w:proofErr w:type="spellEnd"/>
    </w:p>
    <w:p w:rsidR="00E54CE0" w:rsidRPr="00E54CE0" w:rsidRDefault="00E54CE0" w:rsidP="00234B4C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E54CE0" w:rsidRPr="00E54CE0" w:rsidRDefault="00E54CE0" w:rsidP="00234B4C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E54CE0" w:rsidRPr="00E54CE0" w:rsidRDefault="00E54CE0" w:rsidP="00234B4C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p w:rsidR="00E54CE0" w:rsidRPr="00E54CE0" w:rsidRDefault="00E54CE0" w:rsidP="00234B4C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E54CE0" w:rsidRPr="00E54CE0" w:rsidRDefault="009F6A40" w:rsidP="00234B4C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B- </w:t>
      </w:r>
      <w:r w:rsidR="00E54CE0" w:rsidRPr="00E54CE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Reading </w:t>
      </w:r>
      <w:proofErr w:type="spellStart"/>
      <w:r w:rsidR="00E54CE0" w:rsidRPr="00E54CE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Comprehension</w:t>
      </w:r>
      <w:proofErr w:type="spellEnd"/>
    </w:p>
    <w:p w:rsidR="00E54CE0" w:rsidRPr="00E54CE0" w:rsidRDefault="00E54CE0" w:rsidP="00234B4C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Öğrencilerin en az B1 düzeyindeki İngilizce metin, makale gibi yazılı her türlü dokümanı doğru bir şekilde okuyabilecek ve anlayabilecek düzey ve yeterliliğe sahip olmaları gerekmektedir.</w:t>
      </w:r>
    </w:p>
    <w:p w:rsidR="00E54CE0" w:rsidRPr="00E54CE0" w:rsidRDefault="009F6A40" w:rsidP="00234B4C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C -</w:t>
      </w:r>
      <w:proofErr w:type="spellStart"/>
      <w:r w:rsidR="00E54CE0" w:rsidRPr="00E54CE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Listening</w:t>
      </w:r>
      <w:proofErr w:type="spellEnd"/>
      <w:r w:rsidR="00E54CE0" w:rsidRPr="00E54CE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</w:t>
      </w:r>
      <w:proofErr w:type="spellStart"/>
      <w:r w:rsidR="00E54CE0" w:rsidRPr="00E54CE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Compehension</w:t>
      </w:r>
      <w:proofErr w:type="spellEnd"/>
    </w:p>
    <w:p w:rsidR="00E54CE0" w:rsidRPr="00E54CE0" w:rsidRDefault="00E54CE0" w:rsidP="00234B4C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Öğrencilerin en az B1 düzeyindeki İngilizce yapılan konuşmaları anlayabilecek düzeye ve yeterliliğe sahip olmaları gerekmektedir.</w:t>
      </w:r>
    </w:p>
    <w:p w:rsidR="00E54CE0" w:rsidRPr="00E54CE0" w:rsidRDefault="009F6A40" w:rsidP="00234B4C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D- </w:t>
      </w:r>
      <w:proofErr w:type="spellStart"/>
      <w:r w:rsidR="00E54CE0" w:rsidRPr="00E54CE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Writing</w:t>
      </w:r>
      <w:proofErr w:type="spellEnd"/>
      <w:r w:rsidR="00E54CE0" w:rsidRPr="00E54CE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</w:t>
      </w:r>
      <w:proofErr w:type="spellStart"/>
      <w:r w:rsidR="00E54CE0" w:rsidRPr="00E54CE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Ability</w:t>
      </w:r>
      <w:proofErr w:type="spellEnd"/>
    </w:p>
    <w:p w:rsidR="00E54CE0" w:rsidRPr="00E54CE0" w:rsidRDefault="00E54CE0" w:rsidP="00E54CE0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Öğrencilerin en az B1 düzeyinde verilen herhangi bir konuda doğru ve anlamlı cümleler kullanarak bir metin oluşturabilecek yeterliliğe sahip olmaları gerekmektedir.</w:t>
      </w:r>
    </w:p>
    <w:p w:rsidR="00E54CE0" w:rsidRPr="00E54CE0" w:rsidRDefault="009F6A40" w:rsidP="00E54CE0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E -</w:t>
      </w:r>
      <w:proofErr w:type="spellStart"/>
      <w:r w:rsidR="00E54CE0" w:rsidRPr="00E54CE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Speaking</w:t>
      </w:r>
      <w:proofErr w:type="spellEnd"/>
      <w:r w:rsidR="00E54CE0" w:rsidRPr="00E54CE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</w:t>
      </w:r>
      <w:proofErr w:type="spellStart"/>
      <w:r w:rsidR="00E54CE0" w:rsidRPr="00E54CE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Ability</w:t>
      </w:r>
      <w:proofErr w:type="spellEnd"/>
    </w:p>
    <w:p w:rsidR="00E54CE0" w:rsidRPr="00E54CE0" w:rsidRDefault="00E54CE0" w:rsidP="00E54CE0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Öğrenciler, en az B1 düzeyinde kendilerine verilen güncel hayata dair herhangi bir konuda konuşabilme yetisi ve düşündüklerini İngilizce olarak karşısındakine aktarabilme yetisine sahip olmak durumundadırlar.</w:t>
      </w:r>
    </w:p>
    <w:p w:rsidR="00E54CE0" w:rsidRPr="00E54CE0" w:rsidRDefault="00E54CE0" w:rsidP="00E54CE0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E54CE0" w:rsidRPr="00E54CE0" w:rsidRDefault="00E54CE0" w:rsidP="00E54CE0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Ortaöğretim </w:t>
      </w:r>
      <w:r w:rsidRPr="00E54CE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Hazırlık Sınıfı Birinci Yabancı Dil/İngilizce Ders Kitabı</w:t>
      </w:r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nı </w:t>
      </w:r>
      <w:proofErr w:type="spellStart"/>
      <w:r w:rsidRPr="00E54CE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pdf</w:t>
      </w:r>
      <w:proofErr w:type="spellEnd"/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formatında indirmek için </w:t>
      </w:r>
      <w:hyperlink r:id="rId10" w:tgtFrame="_blank" w:history="1">
        <w:r w:rsidRPr="00E54CE0">
          <w:rPr>
            <w:rFonts w:ascii="MyriadPro" w:eastAsia="Times New Roman" w:hAnsi="MyriadPro" w:cs="Times New Roman"/>
            <w:b/>
            <w:bCs/>
            <w:color w:val="496F7A"/>
            <w:sz w:val="24"/>
            <w:szCs w:val="24"/>
            <w:u w:val="single"/>
            <w:lang w:eastAsia="tr-TR"/>
          </w:rPr>
          <w:t>https://www.eba.gov.tr/</w:t>
        </w:r>
      </w:hyperlink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veya </w:t>
      </w:r>
      <w:hyperlink r:id="rId11" w:tgtFrame="_blank" w:history="1">
        <w:r w:rsidRPr="00E54CE0">
          <w:rPr>
            <w:rFonts w:ascii="MyriadPro" w:eastAsia="Times New Roman" w:hAnsi="MyriadPro" w:cs="Times New Roman"/>
            <w:b/>
            <w:bCs/>
            <w:color w:val="496F7A"/>
            <w:sz w:val="24"/>
            <w:szCs w:val="24"/>
            <w:u w:val="single"/>
            <w:lang w:eastAsia="tr-TR"/>
          </w:rPr>
          <w:t>https://ogmmateryal.eba.gov.tr/</w:t>
        </w:r>
      </w:hyperlink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adreslerini ziyaret edebilirsiniz.</w:t>
      </w:r>
    </w:p>
    <w:p w:rsidR="00E54CE0" w:rsidRPr="00E54CE0" w:rsidRDefault="00E54CE0" w:rsidP="00E54CE0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E54CE0" w:rsidRPr="00E54CE0" w:rsidRDefault="00E54CE0" w:rsidP="00E54CE0">
      <w:pPr>
        <w:spacing w:after="0" w:line="240" w:lineRule="auto"/>
        <w:ind w:firstLine="708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54CE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Uyarı/Açıklama:</w:t>
      </w:r>
    </w:p>
    <w:p w:rsidR="00E54CE0" w:rsidRPr="00E54CE0" w:rsidRDefault="00E54CE0" w:rsidP="00E54CE0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54CE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1.</w:t>
      </w:r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Hazırlık sınıfında öğrenim görmeden aynı okulun 9.sınıfına doğrudan geçmek isteyen öğrencilerin velileri tarafından </w:t>
      </w:r>
      <w:r w:rsidRPr="00E54CE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Yeterlilik Sınavına Başvuru Dilekçesi</w:t>
      </w:r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nin doldurularak imzalanması ve öğrenci velisi tarafından </w:t>
      </w:r>
      <w:r w:rsidR="00FC49B2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06 Eylül 2024</w:t>
      </w:r>
      <w:r w:rsidR="006A0F5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Cuma günü, saat 17.0</w:t>
      </w:r>
      <w:r w:rsidRPr="00E54CE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0</w:t>
      </w:r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'a kadar okul idaresine teslim edilmesi gereklidir.</w:t>
      </w:r>
    </w:p>
    <w:p w:rsidR="00E54CE0" w:rsidRPr="00E54CE0" w:rsidRDefault="00E54CE0" w:rsidP="00E54CE0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54CE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2.</w:t>
      </w:r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Hazırlık sınıfından 9.sınıfa geçişle ilgili </w:t>
      </w:r>
      <w:r w:rsidRPr="00396544">
        <w:rPr>
          <w:rFonts w:ascii="MyriadPro" w:eastAsia="Times New Roman" w:hAnsi="MyriadPro" w:cs="Times New Roman"/>
          <w:bCs/>
          <w:color w:val="FF0000"/>
          <w:sz w:val="24"/>
          <w:szCs w:val="24"/>
          <w:u w:val="single"/>
          <w:lang w:eastAsia="tr-TR"/>
        </w:rPr>
        <w:t>birinci yabancı dil</w:t>
      </w:r>
      <w:r w:rsidRPr="00396544">
        <w:rPr>
          <w:rFonts w:ascii="MyriadPro" w:eastAsia="Times New Roman" w:hAnsi="MyriadPro" w:cs="Times New Roman"/>
          <w:color w:val="FF0000"/>
          <w:sz w:val="24"/>
          <w:szCs w:val="24"/>
          <w:lang w:eastAsia="tr-TR"/>
        </w:rPr>
        <w:t> </w:t>
      </w:r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dersi ile </w:t>
      </w:r>
      <w:r w:rsidR="00396544">
        <w:rPr>
          <w:color w:val="FF0000"/>
          <w:sz w:val="24"/>
          <w:u w:val="single" w:color="FF0000"/>
        </w:rPr>
        <w:t>Hazırlık Sınıfı Türk Dili ve Edebiyatı</w:t>
      </w:r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dersini kapsayan yeterlilik sınavları </w:t>
      </w:r>
      <w:r w:rsidR="00FC49B2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11</w:t>
      </w:r>
      <w:r w:rsidR="004702EE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</w:t>
      </w:r>
      <w:r w:rsidR="00FC49B2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Eylül 2024</w:t>
      </w:r>
      <w:bookmarkStart w:id="0" w:name="_GoBack"/>
      <w:bookmarkEnd w:id="0"/>
      <w:r w:rsidRPr="00E54CE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</w:t>
      </w:r>
      <w:r w:rsidR="004702EE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Çarşamba</w:t>
      </w:r>
      <w:r w:rsidRPr="00E54CE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günü </w:t>
      </w:r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yapılacaktır.</w:t>
      </w:r>
    </w:p>
    <w:p w:rsidR="00E54CE0" w:rsidRPr="00E54CE0" w:rsidRDefault="00E54CE0" w:rsidP="00E54CE0">
      <w:pPr>
        <w:spacing w:after="0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54CE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3. Yeterlilik Sınavına Başvuru Dilekçesi</w:t>
      </w:r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ni "</w:t>
      </w:r>
      <w:r w:rsidRPr="00E54CE0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Word</w:t>
      </w:r>
      <w:r w:rsidRPr="00E54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" formatında indirmek için </w:t>
      </w:r>
      <w:hyperlink r:id="rId12" w:history="1">
        <w:r w:rsidRPr="00E54CE0">
          <w:rPr>
            <w:rFonts w:ascii="MyriadPro" w:eastAsia="Times New Roman" w:hAnsi="MyriadPro" w:cs="Times New Roman"/>
            <w:b/>
            <w:bCs/>
            <w:color w:val="496F7A"/>
            <w:sz w:val="24"/>
            <w:szCs w:val="24"/>
            <w:u w:val="single"/>
            <w:lang w:eastAsia="tr-TR"/>
          </w:rPr>
          <w:t>tıklayınız...</w:t>
        </w:r>
      </w:hyperlink>
    </w:p>
    <w:p w:rsidR="00BD5A85" w:rsidRDefault="00BD5A85"/>
    <w:sectPr w:rsidR="00BD5A8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53E" w:rsidRDefault="007B553E" w:rsidP="000241B9">
      <w:pPr>
        <w:spacing w:after="0" w:line="240" w:lineRule="auto"/>
      </w:pPr>
      <w:r>
        <w:separator/>
      </w:r>
    </w:p>
  </w:endnote>
  <w:endnote w:type="continuationSeparator" w:id="0">
    <w:p w:rsidR="007B553E" w:rsidRDefault="007B553E" w:rsidP="00024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1B9" w:rsidRDefault="000241B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1B9" w:rsidRDefault="000241B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1B9" w:rsidRDefault="000241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53E" w:rsidRDefault="007B553E" w:rsidP="000241B9">
      <w:pPr>
        <w:spacing w:after="0" w:line="240" w:lineRule="auto"/>
      </w:pPr>
      <w:r>
        <w:separator/>
      </w:r>
    </w:p>
  </w:footnote>
  <w:footnote w:type="continuationSeparator" w:id="0">
    <w:p w:rsidR="007B553E" w:rsidRDefault="007B553E" w:rsidP="00024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1B9" w:rsidRDefault="007B553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6525454" o:spid="_x0000_s2050" type="#_x0000_t75" style="position:absolute;margin-left:0;margin-top:0;width:453.35pt;height:453.35pt;z-index:-251657216;mso-position-horizontal:center;mso-position-horizontal-relative:margin;mso-position-vertical:center;mso-position-vertical-relative:margin" o:allowincell="f">
          <v:imagedata r:id="rId1" o:title="TSBL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1B9" w:rsidRDefault="007B553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6525455" o:spid="_x0000_s2051" type="#_x0000_t75" style="position:absolute;margin-left:0;margin-top:0;width:453.35pt;height:453.35pt;z-index:-251656192;mso-position-horizontal:center;mso-position-horizontal-relative:margin;mso-position-vertical:center;mso-position-vertical-relative:margin" o:allowincell="f">
          <v:imagedata r:id="rId1" o:title="TSBL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1B9" w:rsidRDefault="007B553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6525453" o:spid="_x0000_s2049" type="#_x0000_t75" style="position:absolute;margin-left:0;margin-top:0;width:453.35pt;height:453.35pt;z-index:-251658240;mso-position-horizontal:center;mso-position-horizontal-relative:margin;mso-position-vertical:center;mso-position-vertical-relative:margin" o:allowincell="f">
          <v:imagedata r:id="rId1" o:title="TSBL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75679"/>
    <w:multiLevelType w:val="hybridMultilevel"/>
    <w:tmpl w:val="700CDF20"/>
    <w:lvl w:ilvl="0" w:tplc="5624F72E">
      <w:start w:val="2"/>
      <w:numFmt w:val="decimal"/>
      <w:lvlText w:val="(%1)"/>
      <w:lvlJc w:val="left"/>
      <w:pPr>
        <w:ind w:left="116" w:hanging="33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4FDE6ABE">
      <w:numFmt w:val="bullet"/>
      <w:lvlText w:val="•"/>
      <w:lvlJc w:val="left"/>
      <w:pPr>
        <w:ind w:left="1038" w:hanging="332"/>
      </w:pPr>
      <w:rPr>
        <w:rFonts w:hint="default"/>
        <w:lang w:val="tr-TR" w:eastAsia="en-US" w:bidi="ar-SA"/>
      </w:rPr>
    </w:lvl>
    <w:lvl w:ilvl="2" w:tplc="9BD48CA2">
      <w:numFmt w:val="bullet"/>
      <w:lvlText w:val="•"/>
      <w:lvlJc w:val="left"/>
      <w:pPr>
        <w:ind w:left="1957" w:hanging="332"/>
      </w:pPr>
      <w:rPr>
        <w:rFonts w:hint="default"/>
        <w:lang w:val="tr-TR" w:eastAsia="en-US" w:bidi="ar-SA"/>
      </w:rPr>
    </w:lvl>
    <w:lvl w:ilvl="3" w:tplc="86CA5FC4">
      <w:numFmt w:val="bullet"/>
      <w:lvlText w:val="•"/>
      <w:lvlJc w:val="left"/>
      <w:pPr>
        <w:ind w:left="2875" w:hanging="332"/>
      </w:pPr>
      <w:rPr>
        <w:rFonts w:hint="default"/>
        <w:lang w:val="tr-TR" w:eastAsia="en-US" w:bidi="ar-SA"/>
      </w:rPr>
    </w:lvl>
    <w:lvl w:ilvl="4" w:tplc="59AEE566">
      <w:numFmt w:val="bullet"/>
      <w:lvlText w:val="•"/>
      <w:lvlJc w:val="left"/>
      <w:pPr>
        <w:ind w:left="3794" w:hanging="332"/>
      </w:pPr>
      <w:rPr>
        <w:rFonts w:hint="default"/>
        <w:lang w:val="tr-TR" w:eastAsia="en-US" w:bidi="ar-SA"/>
      </w:rPr>
    </w:lvl>
    <w:lvl w:ilvl="5" w:tplc="23FCF7AA">
      <w:numFmt w:val="bullet"/>
      <w:lvlText w:val="•"/>
      <w:lvlJc w:val="left"/>
      <w:pPr>
        <w:ind w:left="4713" w:hanging="332"/>
      </w:pPr>
      <w:rPr>
        <w:rFonts w:hint="default"/>
        <w:lang w:val="tr-TR" w:eastAsia="en-US" w:bidi="ar-SA"/>
      </w:rPr>
    </w:lvl>
    <w:lvl w:ilvl="6" w:tplc="F3B06252">
      <w:numFmt w:val="bullet"/>
      <w:lvlText w:val="•"/>
      <w:lvlJc w:val="left"/>
      <w:pPr>
        <w:ind w:left="5631" w:hanging="332"/>
      </w:pPr>
      <w:rPr>
        <w:rFonts w:hint="default"/>
        <w:lang w:val="tr-TR" w:eastAsia="en-US" w:bidi="ar-SA"/>
      </w:rPr>
    </w:lvl>
    <w:lvl w:ilvl="7" w:tplc="4C62CE32">
      <w:numFmt w:val="bullet"/>
      <w:lvlText w:val="•"/>
      <w:lvlJc w:val="left"/>
      <w:pPr>
        <w:ind w:left="6550" w:hanging="332"/>
      </w:pPr>
      <w:rPr>
        <w:rFonts w:hint="default"/>
        <w:lang w:val="tr-TR" w:eastAsia="en-US" w:bidi="ar-SA"/>
      </w:rPr>
    </w:lvl>
    <w:lvl w:ilvl="8" w:tplc="ECCA9B50">
      <w:numFmt w:val="bullet"/>
      <w:lvlText w:val="•"/>
      <w:lvlJc w:val="left"/>
      <w:pPr>
        <w:ind w:left="7469" w:hanging="33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E0"/>
    <w:rsid w:val="000241B9"/>
    <w:rsid w:val="00234B4C"/>
    <w:rsid w:val="002C1221"/>
    <w:rsid w:val="00396544"/>
    <w:rsid w:val="003A3D11"/>
    <w:rsid w:val="004702EE"/>
    <w:rsid w:val="00606D62"/>
    <w:rsid w:val="006A0F51"/>
    <w:rsid w:val="006D3D89"/>
    <w:rsid w:val="007B553E"/>
    <w:rsid w:val="009F6A40"/>
    <w:rsid w:val="00BD5A85"/>
    <w:rsid w:val="00C11F86"/>
    <w:rsid w:val="00D84F42"/>
    <w:rsid w:val="00E54CE0"/>
    <w:rsid w:val="00F37AF9"/>
    <w:rsid w:val="00FC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25484EC"/>
  <w15:chartTrackingRefBased/>
  <w15:docId w15:val="{691C9588-5154-43B7-81E1-2EC9604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E54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54CE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5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54CE0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E54CE0"/>
    <w:rPr>
      <w:color w:val="0000FF"/>
      <w:u w:val="single"/>
    </w:rPr>
  </w:style>
  <w:style w:type="character" w:customStyle="1" w:styleId="icerik-begen">
    <w:name w:val="icerik-begen"/>
    <w:basedOn w:val="VarsaylanParagrafYazTipi"/>
    <w:rsid w:val="00E54CE0"/>
  </w:style>
  <w:style w:type="character" w:customStyle="1" w:styleId="icerik-tarihi">
    <w:name w:val="icerik-tarihi"/>
    <w:basedOn w:val="VarsaylanParagrafYazTipi"/>
    <w:rsid w:val="00E54CE0"/>
  </w:style>
  <w:style w:type="character" w:customStyle="1" w:styleId="icerik-saati">
    <w:name w:val="icerik-saati"/>
    <w:basedOn w:val="VarsaylanParagrafYazTipi"/>
    <w:rsid w:val="00E54CE0"/>
  </w:style>
  <w:style w:type="paragraph" w:styleId="GvdeMetni">
    <w:name w:val="Body Text"/>
    <w:basedOn w:val="Normal"/>
    <w:link w:val="GvdeMetniChar"/>
    <w:uiPriority w:val="1"/>
    <w:qFormat/>
    <w:rsid w:val="00396544"/>
    <w:pPr>
      <w:widowControl w:val="0"/>
      <w:autoSpaceDE w:val="0"/>
      <w:autoSpaceDN w:val="0"/>
      <w:spacing w:after="0" w:line="240" w:lineRule="auto"/>
      <w:ind w:left="116"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96544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396544"/>
    <w:pPr>
      <w:widowControl w:val="0"/>
      <w:autoSpaceDE w:val="0"/>
      <w:autoSpaceDN w:val="0"/>
      <w:spacing w:after="0" w:line="240" w:lineRule="auto"/>
      <w:ind w:left="116" w:firstLine="566"/>
      <w:jc w:val="both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024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41B9"/>
  </w:style>
  <w:style w:type="paragraph" w:styleId="AltBilgi">
    <w:name w:val="footer"/>
    <w:basedOn w:val="Normal"/>
    <w:link w:val="AltBilgiChar"/>
    <w:uiPriority w:val="99"/>
    <w:unhideWhenUsed/>
    <w:rsid w:val="00024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4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5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ba.gov.tr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nisasbl.meb.k12.tr/meb_iys_dosyalar/45/01/973763/dosyalar/2022_08/31151304_Yeterlilik-Sinavina-Basvuru-Dilekcesi.doc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gmmateryal.eba.gov.t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eba.gov.tr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gmmateryal.eba.gov.tr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FFE01-7DBF-4582-89A1-A0D157A24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hp_2</dc:creator>
  <cp:keywords/>
  <dc:description/>
  <cp:lastModifiedBy>hp_2</cp:lastModifiedBy>
  <cp:revision>2</cp:revision>
  <dcterms:created xsi:type="dcterms:W3CDTF">2024-07-22T10:39:00Z</dcterms:created>
  <dcterms:modified xsi:type="dcterms:W3CDTF">2024-07-22T10:39:00Z</dcterms:modified>
</cp:coreProperties>
</file>